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center"/>
        <w:rPr>
          <w:rFonts w:ascii="宋体" w:hAnsi="宋体"/>
          <w:b/>
          <w:bCs/>
          <w:sz w:val="32"/>
          <w:szCs w:val="32"/>
        </w:rPr>
      </w:pPr>
      <w:r>
        <w:rPr>
          <w:rFonts w:hint="eastAsia" w:ascii="宋体" w:hAnsi="宋体"/>
          <w:b/>
          <w:bCs/>
          <w:sz w:val="32"/>
          <w:szCs w:val="32"/>
        </w:rPr>
        <w:t>人眼识别项目兴趣小</w:t>
      </w:r>
      <w:r>
        <w:rPr>
          <w:rFonts w:ascii="宋体" w:hAnsi="宋体"/>
          <w:b/>
          <w:bCs/>
          <w:sz w:val="32"/>
          <w:szCs w:val="32"/>
        </w:rPr>
        <w:t>组</w:t>
      </w:r>
      <w:r>
        <w:rPr>
          <w:rFonts w:hint="eastAsia" w:ascii="宋体" w:hAnsi="宋体"/>
          <w:b/>
          <w:bCs/>
          <w:sz w:val="32"/>
          <w:szCs w:val="32"/>
        </w:rPr>
        <w:t>简介</w:t>
      </w:r>
    </w:p>
    <w:p>
      <w:pPr>
        <w:spacing w:line="380" w:lineRule="atLeast"/>
        <w:jc w:val="center"/>
        <w:rPr>
          <w:rFonts w:hint="eastAsia" w:ascii="华文楷体" w:hAnsi="华文楷体" w:eastAsia="华文楷体" w:cs="华文楷体"/>
          <w:b/>
          <w:bCs/>
          <w:sz w:val="24"/>
          <w:szCs w:val="24"/>
        </w:rPr>
      </w:pPr>
      <w:r>
        <w:rPr>
          <w:rFonts w:hint="eastAsia" w:ascii="华文楷体" w:hAnsi="华文楷体" w:eastAsia="华文楷体" w:cs="华文楷体"/>
          <w:b/>
          <w:bCs/>
          <w:sz w:val="24"/>
          <w:szCs w:val="24"/>
        </w:rPr>
        <w:t>研究组负责人：胡向阳、童晓雪</w:t>
      </w:r>
    </w:p>
    <w:p>
      <w:pPr>
        <w:spacing w:line="380" w:lineRule="atLeast"/>
        <w:ind w:firstLine="470" w:firstLineChars="196"/>
        <w:rPr>
          <w:rFonts w:ascii="宋体" w:hAnsi="宋体"/>
          <w:sz w:val="24"/>
          <w:szCs w:val="24"/>
        </w:rPr>
      </w:pPr>
      <w:r>
        <w:rPr>
          <w:rFonts w:hint="eastAsia" w:ascii="宋体" w:hAnsi="宋体"/>
          <w:sz w:val="24"/>
          <w:szCs w:val="24"/>
        </w:rPr>
        <w:t>202</w:t>
      </w:r>
      <w:r>
        <w:rPr>
          <w:rFonts w:ascii="宋体" w:hAnsi="宋体"/>
          <w:sz w:val="24"/>
          <w:szCs w:val="24"/>
        </w:rPr>
        <w:t>1</w:t>
      </w:r>
      <w:r>
        <w:rPr>
          <w:rFonts w:hint="eastAsia" w:ascii="宋体" w:hAnsi="宋体"/>
          <w:sz w:val="24"/>
          <w:szCs w:val="24"/>
        </w:rPr>
        <w:t>年5月本人负责的项目组成</w:t>
      </w:r>
      <w:bookmarkStart w:id="0" w:name="_GoBack"/>
      <w:bookmarkEnd w:id="0"/>
      <w:r>
        <w:rPr>
          <w:rFonts w:hint="eastAsia" w:ascii="宋体" w:hAnsi="宋体"/>
          <w:sz w:val="24"/>
          <w:szCs w:val="24"/>
        </w:rPr>
        <w:t>功申报了教育部科技术司法鉴定技术应用与社会治理创新引智基地重大项目，</w:t>
      </w:r>
      <w:r>
        <w:rPr>
          <w:rFonts w:hint="eastAsia" w:ascii="宋体" w:hAnsi="宋体"/>
          <w:b/>
          <w:bCs/>
          <w:sz w:val="24"/>
          <w:szCs w:val="24"/>
        </w:rPr>
        <w:t>项目名称：《基于人眼外形的自动识别技术研究》</w:t>
      </w:r>
      <w:r>
        <w:rPr>
          <w:rFonts w:hint="eastAsia" w:ascii="宋体" w:hAnsi="宋体"/>
          <w:sz w:val="24"/>
          <w:szCs w:val="24"/>
        </w:rPr>
        <w:t>，课题编号：FSSGL2021A-02，经费60万元。</w:t>
      </w:r>
    </w:p>
    <w:p>
      <w:pPr>
        <w:spacing w:line="380" w:lineRule="atLeast"/>
        <w:ind w:firstLine="470" w:firstLineChars="196"/>
        <w:rPr>
          <w:rFonts w:ascii="宋体" w:hAnsi="宋体"/>
          <w:sz w:val="24"/>
          <w:szCs w:val="24"/>
        </w:rPr>
      </w:pPr>
      <w:r>
        <w:rPr>
          <w:rFonts w:hint="eastAsia" w:ascii="宋体" w:hAnsi="宋体"/>
          <w:sz w:val="24"/>
          <w:szCs w:val="24"/>
        </w:rPr>
        <w:t>近年来，人工智能在国内狂飙突进，科技巨头扎堆布局，越来越多的产业资本也开始关注生物识别，指纹、人脸识别等自动识别技术渐成趋势。目前，生物识别技术逐渐在智慧城市、金融、教育、社保民生及安防等领域展开应用。未来随着技术的改进，生物识别技术将进一步探索新的应用场景。据估计，全球生物识别技术与应用将在2021年达到超过300亿美元市场规模，较2015年约137亿美元大幅成长118%（何开宇．国际生物识别技术场景创新与应用［Ｊ］．中国银行业，２０１９（０５）：８９－９１）。</w:t>
      </w:r>
    </w:p>
    <w:p>
      <w:pPr>
        <w:spacing w:line="380" w:lineRule="atLeast"/>
        <w:ind w:firstLine="470" w:firstLineChars="196"/>
        <w:rPr>
          <w:rFonts w:ascii="宋体" w:hAnsi="宋体"/>
          <w:sz w:val="24"/>
          <w:szCs w:val="24"/>
        </w:rPr>
      </w:pPr>
      <w:r>
        <w:rPr>
          <w:rFonts w:hint="eastAsia" w:ascii="宋体" w:hAnsi="宋体"/>
          <w:sz w:val="24"/>
          <w:szCs w:val="24"/>
        </w:rPr>
        <w:t>当前指纹识别、步态分析、声纹识别、虹膜识别、人脸识别、笔迹鉴定等是比较成熟和流行的身份识别技术，每一种生物特征识别技术自身都存在一定的优缺点，有各自适合的应用场景，例如：指纹考勤打卡机、虹膜识别门禁系统、移动端人脸支付等，这些都为人民群众的生活带来了极大的便利。其中人脸识别通过提取一些面部特征来确定人的身份信息，在安全性、扩展性、便捷性和持续性等方面优势明显。但是，识别的结果往往会受到遮挡、姿态、光照、面部表情、年龄等多方因素的影响，特别是随着年龄的增长人的外貌特征在形状和纹理上会发生一些显著的变化，从而给人脸识别技术带来巨大的挑战。而人眼识别则能很好地解决人脸遮挡、变脸、伪装等带来不能识别问题，因为，脸可以遮挡，但人眼不可以遮挡，因而人眼识别能在很多场合取代人脸进行识别，有着广泛的市场应用前景和潜在的、巨大的社会效益。</w:t>
      </w:r>
    </w:p>
    <w:p>
      <w:pPr>
        <w:spacing w:line="380" w:lineRule="atLeast"/>
        <w:ind w:firstLine="470" w:firstLineChars="196"/>
        <w:rPr>
          <w:rFonts w:ascii="宋体" w:hAnsi="宋体"/>
          <w:sz w:val="24"/>
          <w:szCs w:val="24"/>
        </w:rPr>
      </w:pPr>
      <w:r>
        <w:rPr>
          <w:rFonts w:hint="eastAsia" w:ascii="宋体" w:hAnsi="宋体"/>
          <w:sz w:val="24"/>
          <w:szCs w:val="24"/>
        </w:rPr>
        <w:t>我们将深度学习方法应用于人眼识别，通过对以标注类别的多类多人数据集进行训练，结合triplet loss得到优化特征模型，结合softmax loss得到分类模型，最终得到有效的提取目标特征的方法，实现人眼优化特征的提取，研究开发一套基于人眼外部形态结构特征的人身智能识别系统。</w:t>
      </w:r>
    </w:p>
    <w:p>
      <w:pPr>
        <w:spacing w:line="380" w:lineRule="atLeast"/>
        <w:ind w:firstLine="472" w:firstLineChars="196"/>
        <w:rPr>
          <w:rFonts w:ascii="宋体" w:hAnsi="宋体"/>
          <w:b/>
          <w:bCs/>
          <w:sz w:val="24"/>
          <w:szCs w:val="24"/>
        </w:rPr>
      </w:pPr>
      <w:r>
        <w:rPr>
          <w:rFonts w:hint="eastAsia" w:ascii="宋体" w:hAnsi="宋体"/>
          <w:b/>
          <w:bCs/>
          <w:sz w:val="24"/>
          <w:szCs w:val="24"/>
        </w:rPr>
        <w:t>本项目研究内容：</w:t>
      </w:r>
    </w:p>
    <w:p>
      <w:pPr>
        <w:spacing w:line="380" w:lineRule="atLeast"/>
        <w:ind w:firstLine="470" w:firstLineChars="196"/>
        <w:rPr>
          <w:rFonts w:ascii="宋体" w:hAnsi="宋体"/>
          <w:sz w:val="24"/>
          <w:szCs w:val="24"/>
        </w:rPr>
      </w:pPr>
      <w:r>
        <w:rPr>
          <w:rFonts w:ascii="宋体" w:hAnsi="宋体"/>
          <w:sz w:val="24"/>
          <w:szCs w:val="24"/>
        </w:rPr>
        <w:t>1</w:t>
      </w:r>
      <w:r>
        <w:rPr>
          <w:rFonts w:hint="eastAsia" w:ascii="宋体" w:hAnsi="宋体"/>
          <w:sz w:val="24"/>
          <w:szCs w:val="24"/>
        </w:rPr>
        <w:t>、深度学习方法建立人眼识别特征提取模型；</w:t>
      </w:r>
    </w:p>
    <w:p>
      <w:pPr>
        <w:spacing w:line="380" w:lineRule="atLeast"/>
        <w:ind w:firstLine="480" w:firstLineChars="200"/>
        <w:rPr>
          <w:rFonts w:ascii="宋体" w:hAnsi="宋体"/>
          <w:sz w:val="24"/>
          <w:szCs w:val="24"/>
        </w:rPr>
      </w:pPr>
      <w:r>
        <w:rPr>
          <w:rFonts w:hint="eastAsia" w:ascii="宋体" w:hAnsi="宋体"/>
          <w:sz w:val="24"/>
          <w:szCs w:val="24"/>
        </w:rPr>
        <w:t>2、结合</w:t>
      </w:r>
      <w:r>
        <w:rPr>
          <w:rFonts w:ascii="宋体" w:hAnsi="宋体"/>
          <w:sz w:val="24"/>
          <w:szCs w:val="24"/>
        </w:rPr>
        <w:t>triplet loss</w:t>
      </w:r>
      <w:r>
        <w:rPr>
          <w:rFonts w:hint="eastAsia" w:ascii="宋体" w:hAnsi="宋体"/>
          <w:sz w:val="24"/>
          <w:szCs w:val="24"/>
        </w:rPr>
        <w:t>层的模型设计和优化；</w:t>
      </w:r>
    </w:p>
    <w:p>
      <w:pPr>
        <w:spacing w:line="380" w:lineRule="atLeast"/>
        <w:ind w:firstLine="470" w:firstLineChars="196"/>
        <w:rPr>
          <w:rFonts w:ascii="宋体" w:hAnsi="宋体"/>
          <w:sz w:val="24"/>
          <w:szCs w:val="24"/>
        </w:rPr>
      </w:pPr>
      <w:r>
        <w:rPr>
          <w:rFonts w:ascii="宋体" w:hAnsi="宋体"/>
          <w:sz w:val="24"/>
          <w:szCs w:val="24"/>
        </w:rPr>
        <w:t>3</w:t>
      </w:r>
      <w:r>
        <w:rPr>
          <w:rFonts w:hint="eastAsia" w:ascii="宋体" w:hAnsi="宋体"/>
          <w:sz w:val="24"/>
          <w:szCs w:val="24"/>
        </w:rPr>
        <w:t>、人眼识别数据库集的采集设计和增广；</w:t>
      </w:r>
    </w:p>
    <w:p>
      <w:pPr>
        <w:spacing w:line="380" w:lineRule="atLeast"/>
        <w:ind w:firstLine="470" w:firstLineChars="196"/>
        <w:rPr>
          <w:rFonts w:ascii="宋体" w:hAnsi="宋体"/>
          <w:sz w:val="24"/>
          <w:szCs w:val="24"/>
        </w:rPr>
      </w:pPr>
      <w:r>
        <w:rPr>
          <w:rFonts w:ascii="宋体" w:hAnsi="宋体"/>
          <w:sz w:val="24"/>
          <w:szCs w:val="24"/>
        </w:rPr>
        <w:t>4</w:t>
      </w:r>
      <w:r>
        <w:rPr>
          <w:rFonts w:hint="eastAsia" w:ascii="宋体" w:hAnsi="宋体"/>
          <w:sz w:val="24"/>
          <w:szCs w:val="24"/>
        </w:rPr>
        <w:t>、基于人眼的属性识别，包括年龄、性别、身高等；</w:t>
      </w:r>
    </w:p>
    <w:p>
      <w:pPr>
        <w:spacing w:line="380" w:lineRule="atLeast"/>
        <w:ind w:firstLine="470" w:firstLineChars="196"/>
        <w:rPr>
          <w:rFonts w:ascii="宋体" w:hAnsi="宋体"/>
          <w:sz w:val="24"/>
          <w:szCs w:val="24"/>
        </w:rPr>
      </w:pPr>
      <w:r>
        <w:rPr>
          <w:rFonts w:ascii="宋体" w:hAnsi="宋体"/>
          <w:sz w:val="24"/>
          <w:szCs w:val="24"/>
        </w:rPr>
        <w:t>5</w:t>
      </w:r>
      <w:r>
        <w:rPr>
          <w:rFonts w:hint="eastAsia" w:ascii="宋体" w:hAnsi="宋体"/>
          <w:sz w:val="24"/>
          <w:szCs w:val="24"/>
        </w:rPr>
        <w:t>、建立人眼识别特征库；</w:t>
      </w:r>
    </w:p>
    <w:p>
      <w:pPr>
        <w:spacing w:line="380" w:lineRule="atLeast"/>
        <w:ind w:firstLine="470" w:firstLineChars="196"/>
        <w:rPr>
          <w:rFonts w:ascii="宋体" w:hAnsi="宋体"/>
          <w:sz w:val="24"/>
          <w:szCs w:val="24"/>
        </w:rPr>
      </w:pPr>
      <w:r>
        <w:rPr>
          <w:rFonts w:ascii="宋体" w:hAnsi="宋体"/>
          <w:sz w:val="24"/>
          <w:szCs w:val="24"/>
        </w:rPr>
        <w:t>6</w:t>
      </w:r>
      <w:r>
        <w:rPr>
          <w:rFonts w:hint="eastAsia" w:ascii="宋体" w:hAnsi="宋体"/>
          <w:sz w:val="24"/>
          <w:szCs w:val="24"/>
        </w:rPr>
        <w:t>、人眼识别的技术指标设计和规范标准设计；</w:t>
      </w:r>
    </w:p>
    <w:p>
      <w:pPr>
        <w:spacing w:line="380" w:lineRule="atLeast"/>
        <w:ind w:firstLine="470" w:firstLineChars="196"/>
        <w:rPr>
          <w:rFonts w:hint="eastAsia" w:ascii="宋体" w:hAnsi="宋体"/>
          <w:sz w:val="24"/>
          <w:szCs w:val="24"/>
        </w:rPr>
      </w:pPr>
      <w:r>
        <w:rPr>
          <w:rFonts w:ascii="宋体" w:hAnsi="宋体"/>
          <w:sz w:val="24"/>
          <w:szCs w:val="24"/>
        </w:rPr>
        <w:t>7</w:t>
      </w:r>
      <w:r>
        <w:rPr>
          <w:rFonts w:hint="eastAsia" w:ascii="宋体" w:hAnsi="宋体"/>
          <w:sz w:val="24"/>
          <w:szCs w:val="24"/>
        </w:rPr>
        <w:t>、人眼智能识别技术在人身识别中的应用。</w:t>
      </w:r>
    </w:p>
    <w:p>
      <w:pPr>
        <w:spacing w:line="380" w:lineRule="atLeast"/>
        <w:ind w:firstLine="472" w:firstLineChars="196"/>
        <w:rPr>
          <w:rFonts w:ascii="宋体" w:hAnsi="宋体"/>
          <w:b/>
          <w:bCs/>
          <w:sz w:val="24"/>
          <w:szCs w:val="24"/>
        </w:rPr>
      </w:pPr>
      <w:r>
        <w:rPr>
          <w:rFonts w:hint="eastAsia" w:ascii="宋体" w:hAnsi="宋体"/>
          <w:b/>
          <w:bCs/>
          <w:sz w:val="24"/>
          <w:szCs w:val="24"/>
        </w:rPr>
        <w:t>项目兴趣小</w:t>
      </w:r>
      <w:r>
        <w:rPr>
          <w:rFonts w:ascii="宋体" w:hAnsi="宋体"/>
          <w:b/>
          <w:bCs/>
          <w:sz w:val="24"/>
          <w:szCs w:val="24"/>
        </w:rPr>
        <w:t>组主要</w:t>
      </w:r>
      <w:r>
        <w:rPr>
          <w:rFonts w:hint="eastAsia" w:ascii="宋体" w:hAnsi="宋体"/>
          <w:b/>
          <w:bCs/>
          <w:sz w:val="24"/>
          <w:szCs w:val="24"/>
        </w:rPr>
        <w:t>活动</w:t>
      </w:r>
      <w:r>
        <w:rPr>
          <w:rFonts w:ascii="宋体" w:hAnsi="宋体"/>
          <w:b/>
          <w:bCs/>
          <w:sz w:val="24"/>
          <w:szCs w:val="24"/>
        </w:rPr>
        <w:t>内容：</w:t>
      </w:r>
    </w:p>
    <w:p>
      <w:pPr>
        <w:pStyle w:val="6"/>
        <w:numPr>
          <w:ilvl w:val="0"/>
          <w:numId w:val="1"/>
        </w:numPr>
        <w:spacing w:line="380" w:lineRule="atLeast"/>
        <w:ind w:firstLineChars="0"/>
        <w:rPr>
          <w:rFonts w:ascii="宋体" w:hAnsi="宋体"/>
          <w:sz w:val="24"/>
          <w:szCs w:val="24"/>
        </w:rPr>
      </w:pPr>
      <w:r>
        <w:rPr>
          <w:rFonts w:ascii="宋体" w:hAnsi="宋体"/>
          <w:sz w:val="24"/>
          <w:szCs w:val="24"/>
        </w:rPr>
        <w:t>项目组负责人组织学习项目相关知识学习；</w:t>
      </w:r>
    </w:p>
    <w:p>
      <w:pPr>
        <w:pStyle w:val="6"/>
        <w:numPr>
          <w:ilvl w:val="0"/>
          <w:numId w:val="1"/>
        </w:numPr>
        <w:spacing w:line="380" w:lineRule="atLeast"/>
        <w:ind w:firstLineChars="0"/>
        <w:rPr>
          <w:rFonts w:ascii="宋体" w:hAnsi="宋体"/>
          <w:sz w:val="24"/>
          <w:szCs w:val="24"/>
        </w:rPr>
      </w:pPr>
      <w:r>
        <w:rPr>
          <w:rFonts w:ascii="宋体" w:hAnsi="宋体"/>
          <w:sz w:val="24"/>
          <w:szCs w:val="24"/>
        </w:rPr>
        <w:t>分组进行人眼外形拍照收集样本活动（有一定经费支持）；</w:t>
      </w:r>
    </w:p>
    <w:p>
      <w:pPr>
        <w:pStyle w:val="6"/>
        <w:numPr>
          <w:ilvl w:val="0"/>
          <w:numId w:val="1"/>
        </w:numPr>
        <w:spacing w:line="380" w:lineRule="atLeast"/>
        <w:ind w:firstLineChars="0"/>
        <w:rPr>
          <w:rFonts w:ascii="宋体" w:hAnsi="宋体"/>
          <w:sz w:val="24"/>
          <w:szCs w:val="24"/>
        </w:rPr>
      </w:pPr>
      <w:r>
        <w:rPr>
          <w:rFonts w:ascii="宋体" w:hAnsi="宋体"/>
          <w:sz w:val="24"/>
          <w:szCs w:val="24"/>
        </w:rPr>
        <w:t>样本特征标注、系统图像输入活动；</w:t>
      </w:r>
    </w:p>
    <w:p>
      <w:pPr>
        <w:pStyle w:val="6"/>
        <w:numPr>
          <w:ilvl w:val="0"/>
          <w:numId w:val="1"/>
        </w:numPr>
        <w:spacing w:line="380" w:lineRule="atLeast"/>
        <w:ind w:firstLineChars="0"/>
        <w:rPr>
          <w:rFonts w:ascii="宋体" w:hAnsi="宋体"/>
          <w:sz w:val="24"/>
          <w:szCs w:val="24"/>
        </w:rPr>
      </w:pPr>
      <w:r>
        <w:rPr>
          <w:rFonts w:ascii="宋体" w:hAnsi="宋体"/>
          <w:sz w:val="24"/>
          <w:szCs w:val="24"/>
        </w:rPr>
        <w:t>人眼识别的试验验证活动；</w:t>
      </w:r>
    </w:p>
    <w:p>
      <w:pPr>
        <w:pStyle w:val="6"/>
        <w:numPr>
          <w:ilvl w:val="0"/>
          <w:numId w:val="1"/>
        </w:numPr>
        <w:spacing w:line="380" w:lineRule="atLeast"/>
        <w:ind w:firstLineChars="0"/>
        <w:rPr>
          <w:rFonts w:ascii="宋体" w:hAnsi="宋体"/>
          <w:sz w:val="24"/>
          <w:szCs w:val="24"/>
        </w:rPr>
      </w:pPr>
      <w:r>
        <w:rPr>
          <w:rFonts w:ascii="宋体" w:hAnsi="宋体"/>
          <w:sz w:val="24"/>
          <w:szCs w:val="24"/>
        </w:rPr>
        <w:t>项目组组织的其他学术交流活动。</w:t>
      </w:r>
    </w:p>
    <w:p>
      <w:pPr>
        <w:spacing w:line="380" w:lineRule="atLeast"/>
        <w:ind w:left="470"/>
        <w:rPr>
          <w:rFonts w:ascii="宋体" w:hAnsi="宋体"/>
          <w:b/>
          <w:bCs/>
          <w:sz w:val="24"/>
          <w:szCs w:val="24"/>
        </w:rPr>
      </w:pPr>
      <w:r>
        <w:rPr>
          <w:rFonts w:ascii="宋体" w:hAnsi="宋体"/>
          <w:b/>
          <w:bCs/>
          <w:sz w:val="24"/>
          <w:szCs w:val="24"/>
        </w:rPr>
        <w:t>参与项目研究的激励措施：</w:t>
      </w:r>
    </w:p>
    <w:p>
      <w:pPr>
        <w:pStyle w:val="6"/>
        <w:numPr>
          <w:ilvl w:val="0"/>
          <w:numId w:val="2"/>
        </w:numPr>
        <w:spacing w:line="380" w:lineRule="atLeast"/>
        <w:ind w:firstLineChars="0"/>
        <w:rPr>
          <w:rFonts w:ascii="宋体" w:hAnsi="宋体"/>
          <w:sz w:val="24"/>
          <w:szCs w:val="24"/>
        </w:rPr>
      </w:pPr>
      <w:r>
        <w:rPr>
          <w:rFonts w:hint="eastAsia" w:ascii="宋体" w:hAnsi="宋体"/>
          <w:sz w:val="24"/>
          <w:szCs w:val="24"/>
        </w:rPr>
        <w:t>发放一定的劳务费；</w:t>
      </w:r>
    </w:p>
    <w:p>
      <w:pPr>
        <w:pStyle w:val="6"/>
        <w:numPr>
          <w:ilvl w:val="0"/>
          <w:numId w:val="2"/>
        </w:numPr>
        <w:spacing w:line="380" w:lineRule="atLeast"/>
        <w:ind w:firstLineChars="0"/>
        <w:rPr>
          <w:rFonts w:ascii="宋体" w:hAnsi="宋体"/>
          <w:sz w:val="24"/>
          <w:szCs w:val="24"/>
        </w:rPr>
      </w:pPr>
      <w:r>
        <w:rPr>
          <w:rFonts w:ascii="宋体" w:hAnsi="宋体"/>
          <w:sz w:val="24"/>
          <w:szCs w:val="24"/>
        </w:rPr>
        <w:t>发放参与项目研究证书；</w:t>
      </w:r>
    </w:p>
    <w:p>
      <w:pPr>
        <w:pStyle w:val="6"/>
        <w:numPr>
          <w:ilvl w:val="0"/>
          <w:numId w:val="2"/>
        </w:numPr>
        <w:spacing w:line="380" w:lineRule="atLeast"/>
        <w:ind w:firstLineChars="0"/>
        <w:rPr>
          <w:rFonts w:ascii="宋体" w:hAnsi="宋体"/>
          <w:sz w:val="24"/>
          <w:szCs w:val="24"/>
        </w:rPr>
      </w:pPr>
      <w:r>
        <w:rPr>
          <w:rFonts w:ascii="宋体" w:hAnsi="宋体"/>
          <w:sz w:val="24"/>
          <w:szCs w:val="24"/>
        </w:rPr>
        <w:t>参加相关学术科研活动。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字魂云游手书">
    <w:panose1 w:val="00000500000000000000"/>
    <w:charset w:val="86"/>
    <w:family w:val="auto"/>
    <w:pitch w:val="default"/>
    <w:sig w:usb0="A00002BF" w:usb1="184F6CFA" w:usb2="A0000012"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A1C58"/>
    <w:multiLevelType w:val="multilevel"/>
    <w:tmpl w:val="2FCA1C58"/>
    <w:lvl w:ilvl="0" w:tentative="0">
      <w:start w:val="1"/>
      <w:numFmt w:val="decimal"/>
      <w:lvlText w:val="%1、"/>
      <w:lvlJc w:val="left"/>
      <w:pPr>
        <w:ind w:left="830" w:hanging="360"/>
      </w:pPr>
      <w:rPr>
        <w:rFonts w:hint="default"/>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1">
    <w:nsid w:val="3B321FBD"/>
    <w:multiLevelType w:val="multilevel"/>
    <w:tmpl w:val="3B321FB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B6"/>
    <w:rsid w:val="000D25EC"/>
    <w:rsid w:val="001E0874"/>
    <w:rsid w:val="00423792"/>
    <w:rsid w:val="004E489C"/>
    <w:rsid w:val="00837055"/>
    <w:rsid w:val="009273B6"/>
    <w:rsid w:val="00A14F3C"/>
    <w:rsid w:val="00A642E2"/>
    <w:rsid w:val="00CC22EF"/>
    <w:rsid w:val="00D11C16"/>
    <w:rsid w:val="00F64DCB"/>
    <w:rsid w:val="39900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rFonts w:ascii="Times New Roman" w:hAnsi="Times New Roman" w:eastAsia="宋体" w:cs="Times New Roman"/>
      <w:sz w:val="18"/>
      <w:szCs w:val="18"/>
    </w:rPr>
  </w:style>
  <w:style w:type="character" w:customStyle="1" w:styleId="8">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176</Words>
  <Characters>1006</Characters>
  <Lines>8</Lines>
  <Paragraphs>2</Paragraphs>
  <TotalTime>4</TotalTime>
  <ScaleCrop>false</ScaleCrop>
  <LinksUpToDate>false</LinksUpToDate>
  <CharactersWithSpaces>1180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2022-03-17T05:50:00Z</dcterms:created>
  <dc:creator>胡向阳</dc:creator>
  <cp:lastModifiedBy>高天乐</cp:lastModifiedBy>
  <dcterms:modified xsi:type="dcterms:W3CDTF">2022-03-19T11:25:18Z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08888AF92BF841278B6940D9D997460F</vt:lpwstr>
  </property>
</Properties>
</file>