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37" w:rsidRPr="002E7EC9" w:rsidRDefault="00C41F34" w:rsidP="00C41F34">
      <w:pPr>
        <w:jc w:val="center"/>
        <w:rPr>
          <w:rFonts w:ascii="华文中宋" w:eastAsia="华文中宋" w:hAnsi="华文中宋"/>
          <w:sz w:val="32"/>
          <w:szCs w:val="32"/>
        </w:rPr>
      </w:pPr>
      <w:r w:rsidRPr="002E7EC9">
        <w:rPr>
          <w:rFonts w:ascii="华文中宋" w:eastAsia="华文中宋" w:hAnsi="华文中宋" w:hint="eastAsia"/>
          <w:sz w:val="32"/>
          <w:szCs w:val="32"/>
        </w:rPr>
        <w:t>中南</w:t>
      </w:r>
      <w:r w:rsidRPr="002E7EC9">
        <w:rPr>
          <w:rFonts w:ascii="华文中宋" w:eastAsia="华文中宋" w:hAnsi="华文中宋"/>
          <w:sz w:val="32"/>
          <w:szCs w:val="32"/>
        </w:rPr>
        <w:t>财经政法大学刑事</w:t>
      </w:r>
      <w:r w:rsidRPr="002E7EC9">
        <w:rPr>
          <w:rFonts w:ascii="华文中宋" w:eastAsia="华文中宋" w:hAnsi="华文中宋" w:hint="eastAsia"/>
          <w:sz w:val="32"/>
          <w:szCs w:val="32"/>
        </w:rPr>
        <w:t>司法学院</w:t>
      </w:r>
      <w:r w:rsidR="00E970D1" w:rsidRPr="002E7EC9">
        <w:rPr>
          <w:rFonts w:ascii="华文中宋" w:eastAsia="华文中宋" w:hAnsi="华文中宋" w:hint="eastAsia"/>
          <w:sz w:val="32"/>
          <w:szCs w:val="32"/>
        </w:rPr>
        <w:t>2016年</w:t>
      </w:r>
      <w:r w:rsidRPr="002E7EC9">
        <w:rPr>
          <w:rFonts w:ascii="华文中宋" w:eastAsia="华文中宋" w:hAnsi="华文中宋"/>
          <w:sz w:val="32"/>
          <w:szCs w:val="32"/>
        </w:rPr>
        <w:t>暑期社会实践</w:t>
      </w:r>
      <w:r w:rsidR="00B5477F">
        <w:rPr>
          <w:rFonts w:ascii="华文中宋" w:eastAsia="华文中宋" w:hAnsi="华文中宋" w:hint="eastAsia"/>
          <w:sz w:val="32"/>
          <w:szCs w:val="32"/>
        </w:rPr>
        <w:t>立项队</w:t>
      </w:r>
    </w:p>
    <w:p w:rsidR="00C41F34" w:rsidRPr="00B5477F" w:rsidRDefault="00C41F34" w:rsidP="00C41F34">
      <w:pPr>
        <w:jc w:val="center"/>
        <w:rPr>
          <w:rFonts w:ascii="华文中宋" w:eastAsia="华文中宋" w:hAnsi="华文中宋"/>
          <w:sz w:val="36"/>
          <w:szCs w:val="36"/>
        </w:rPr>
      </w:pPr>
      <w:r w:rsidRPr="00B5477F">
        <w:rPr>
          <w:rFonts w:ascii="华文中宋" w:eastAsia="华文中宋" w:hAnsi="华文中宋" w:hint="eastAsia"/>
          <w:sz w:val="36"/>
          <w:szCs w:val="36"/>
        </w:rPr>
        <w:t>评分表</w:t>
      </w:r>
    </w:p>
    <w:tbl>
      <w:tblPr>
        <w:tblStyle w:val="a3"/>
        <w:tblpPr w:leftFromText="180" w:rightFromText="180" w:vertAnchor="page" w:horzAnchor="margin" w:tblpY="2056"/>
        <w:tblW w:w="1603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7824"/>
        <w:gridCol w:w="1298"/>
        <w:gridCol w:w="1746"/>
        <w:gridCol w:w="1746"/>
        <w:gridCol w:w="1748"/>
      </w:tblGrid>
      <w:tr w:rsidR="00B5477F" w:rsidRPr="00570C84" w:rsidTr="00B5477F">
        <w:trPr>
          <w:trHeight w:val="398"/>
        </w:trPr>
        <w:tc>
          <w:tcPr>
            <w:tcW w:w="534" w:type="dxa"/>
            <w:vMerge w:val="restart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项目类型</w:t>
            </w:r>
          </w:p>
        </w:tc>
        <w:tc>
          <w:tcPr>
            <w:tcW w:w="7824" w:type="dxa"/>
            <w:vMerge w:val="restart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项目</w:t>
            </w:r>
            <w:r w:rsidRPr="00570C84">
              <w:rPr>
                <w:rFonts w:asciiTheme="minorEastAsia" w:hAnsiTheme="minorEastAsia"/>
              </w:rPr>
              <w:t>名称</w:t>
            </w:r>
          </w:p>
        </w:tc>
        <w:tc>
          <w:tcPr>
            <w:tcW w:w="1298" w:type="dxa"/>
            <w:vMerge w:val="restart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主持人</w:t>
            </w:r>
          </w:p>
        </w:tc>
        <w:tc>
          <w:tcPr>
            <w:tcW w:w="5240" w:type="dxa"/>
            <w:gridSpan w:val="3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答辩等级</w:t>
            </w:r>
          </w:p>
        </w:tc>
      </w:tr>
      <w:tr w:rsidR="00B5477F" w:rsidRPr="00570C84" w:rsidTr="00B5477F">
        <w:trPr>
          <w:trHeight w:val="290"/>
        </w:trPr>
        <w:tc>
          <w:tcPr>
            <w:tcW w:w="534" w:type="dxa"/>
            <w:vMerge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24" w:type="dxa"/>
            <w:vMerge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8" w:type="dxa"/>
            <w:vMerge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优秀</w:t>
            </w:r>
          </w:p>
        </w:tc>
        <w:tc>
          <w:tcPr>
            <w:tcW w:w="1746" w:type="dxa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合格</w:t>
            </w:r>
          </w:p>
        </w:tc>
        <w:tc>
          <w:tcPr>
            <w:tcW w:w="1748" w:type="dxa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不合格</w:t>
            </w: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重点立项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智慧城市背景下高校校园新型交通发展的实证研究——以“ofo bicycle”为例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吕行</w:t>
            </w: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重点立项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中国医疗纠纷之第三方调解机制缺失及完善——以广州杀医案为例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张陈溪</w:t>
            </w: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ind w:left="420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重点立项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司法改革背景下法院人才流失现状及解决机制的调查研究—以中山市为例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常赵杰</w:t>
            </w: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ind w:left="945" w:firstLineChars="0" w:firstLine="0"/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新农村建设背景下农村居住形态变化引起的联动效应研究——基于湖北荆门、黄冈农村地区的实证调研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徐靓</w:t>
            </w: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社会治安预警体系视角下突发性群体事件研究——以大数据情报信息收集为例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肖冲</w:t>
            </w: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探究“十三五规划”下的革命老区新型经济发展方向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武文杰</w:t>
            </w: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司法改革背景下的法官职业保障制度的完善—由北京市昌女法官枪击案引发的思考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孙斯佳</w:t>
            </w: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学“习”国家治理体系和治理能力现代化——以广西柳州、河北邢台、吉林长春三地为例调查研究基层治安执法现状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于冰南</w:t>
            </w: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社会公益组织法律风险防范机制实况探究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何茜</w:t>
            </w: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  <w:tr w:rsidR="00B5477F" w:rsidRPr="00570C84" w:rsidTr="00B5477F">
        <w:trPr>
          <w:trHeight w:val="756"/>
        </w:trPr>
        <w:tc>
          <w:tcPr>
            <w:tcW w:w="5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一般立项</w:t>
            </w:r>
          </w:p>
        </w:tc>
        <w:tc>
          <w:tcPr>
            <w:tcW w:w="7824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回迁居民安置满意度调研与良性安置政策——以郑州城中村改造工程为例</w:t>
            </w:r>
          </w:p>
        </w:tc>
        <w:tc>
          <w:tcPr>
            <w:tcW w:w="1298" w:type="dxa"/>
            <w:vAlign w:val="center"/>
          </w:tcPr>
          <w:p w:rsidR="00B5477F" w:rsidRPr="00570C84" w:rsidRDefault="00B5477F" w:rsidP="00B5477F">
            <w:pPr>
              <w:jc w:val="center"/>
              <w:rPr>
                <w:rFonts w:asciiTheme="minorEastAsia" w:hAnsiTheme="minorEastAsia"/>
              </w:rPr>
            </w:pPr>
            <w:r w:rsidRPr="00570C84">
              <w:rPr>
                <w:rFonts w:asciiTheme="minorEastAsia" w:hAnsiTheme="minorEastAsia" w:hint="eastAsia"/>
              </w:rPr>
              <w:t>姜继翔</w:t>
            </w:r>
          </w:p>
        </w:tc>
        <w:tc>
          <w:tcPr>
            <w:tcW w:w="1746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  <w:tc>
          <w:tcPr>
            <w:tcW w:w="1746" w:type="dxa"/>
          </w:tcPr>
          <w:p w:rsidR="00B5477F" w:rsidRPr="00ED1322" w:rsidRDefault="00B5477F" w:rsidP="00B5477F">
            <w:pPr>
              <w:pStyle w:val="a8"/>
              <w:numPr>
                <w:ilvl w:val="0"/>
                <w:numId w:val="4"/>
              </w:numPr>
              <w:ind w:firstLineChars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8" w:type="dxa"/>
          </w:tcPr>
          <w:p w:rsidR="00B5477F" w:rsidRPr="00570C84" w:rsidRDefault="00B5477F" w:rsidP="00B5477F">
            <w:pPr>
              <w:rPr>
                <w:rFonts w:asciiTheme="minorEastAsia" w:hAnsiTheme="minorEastAsia"/>
              </w:rPr>
            </w:pPr>
          </w:p>
        </w:tc>
      </w:tr>
    </w:tbl>
    <w:p w:rsidR="00C41F34" w:rsidRPr="00C41F34" w:rsidRDefault="00C41F34" w:rsidP="00E970D1">
      <w:pPr>
        <w:rPr>
          <w:rFonts w:hint="eastAsia"/>
        </w:rPr>
      </w:pPr>
      <w:bookmarkStart w:id="0" w:name="_GoBack"/>
      <w:bookmarkEnd w:id="0"/>
    </w:p>
    <w:sectPr w:rsidR="00C41F34" w:rsidRPr="00C41F34" w:rsidSect="00C41F3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F20" w:rsidRDefault="007B7F20" w:rsidP="00ED1322">
      <w:r>
        <w:separator/>
      </w:r>
    </w:p>
  </w:endnote>
  <w:endnote w:type="continuationSeparator" w:id="0">
    <w:p w:rsidR="007B7F20" w:rsidRDefault="007B7F20" w:rsidP="00ED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F20" w:rsidRDefault="007B7F20" w:rsidP="00ED1322">
      <w:r>
        <w:separator/>
      </w:r>
    </w:p>
  </w:footnote>
  <w:footnote w:type="continuationSeparator" w:id="0">
    <w:p w:rsidR="007B7F20" w:rsidRDefault="007B7F20" w:rsidP="00ED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16641"/>
    <w:multiLevelType w:val="hybridMultilevel"/>
    <w:tmpl w:val="E68ABA9C"/>
    <w:lvl w:ilvl="0" w:tplc="136C6910">
      <w:start w:val="1"/>
      <w:numFmt w:val="bullet"/>
      <w:lvlText w:val=""/>
      <w:lvlJc w:val="left"/>
      <w:pPr>
        <w:ind w:left="945" w:hanging="420"/>
      </w:pPr>
      <w:rPr>
        <w:rFonts w:ascii="Wingdings" w:hAnsi="Wingdings" w:hint="default"/>
        <w:b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6A543F1"/>
    <w:multiLevelType w:val="hybridMultilevel"/>
    <w:tmpl w:val="DEB0A81E"/>
    <w:lvl w:ilvl="0" w:tplc="136C6910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  <w:b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576E50B6"/>
    <w:multiLevelType w:val="hybridMultilevel"/>
    <w:tmpl w:val="67B03B18"/>
    <w:lvl w:ilvl="0" w:tplc="136C6910">
      <w:start w:val="1"/>
      <w:numFmt w:val="bullet"/>
      <w:lvlText w:val=""/>
      <w:lvlJc w:val="left"/>
      <w:pPr>
        <w:ind w:left="945" w:hanging="420"/>
      </w:pPr>
      <w:rPr>
        <w:rFonts w:ascii="Wingdings" w:hAnsi="Wingdings" w:hint="default"/>
        <w:b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02ACC"/>
    <w:multiLevelType w:val="hybridMultilevel"/>
    <w:tmpl w:val="F746F3CA"/>
    <w:lvl w:ilvl="0" w:tplc="2E72153E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b/>
        <w:sz w:val="52"/>
        <w:szCs w:val="5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D7"/>
    <w:rsid w:val="0007103F"/>
    <w:rsid w:val="001464F5"/>
    <w:rsid w:val="001F5237"/>
    <w:rsid w:val="002E7EC9"/>
    <w:rsid w:val="00315C06"/>
    <w:rsid w:val="003937D7"/>
    <w:rsid w:val="004410E6"/>
    <w:rsid w:val="004B5B81"/>
    <w:rsid w:val="00570C84"/>
    <w:rsid w:val="006241EB"/>
    <w:rsid w:val="00630D9F"/>
    <w:rsid w:val="007B7F20"/>
    <w:rsid w:val="00B5477F"/>
    <w:rsid w:val="00C41F34"/>
    <w:rsid w:val="00CE2070"/>
    <w:rsid w:val="00E970D1"/>
    <w:rsid w:val="00ED1322"/>
    <w:rsid w:val="00F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8A3A6"/>
  <w15:docId w15:val="{0FA29F7F-1B21-4AB5-86F9-B6430627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D13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D1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D1322"/>
    <w:rPr>
      <w:sz w:val="18"/>
      <w:szCs w:val="18"/>
    </w:rPr>
  </w:style>
  <w:style w:type="paragraph" w:styleId="a8">
    <w:name w:val="List Paragraph"/>
    <w:basedOn w:val="a"/>
    <w:uiPriority w:val="34"/>
    <w:qFormat/>
    <w:rsid w:val="00ED13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3D3E1-7839-43CD-8D7A-D161EC4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POPO</cp:lastModifiedBy>
  <cp:revision>3</cp:revision>
  <dcterms:created xsi:type="dcterms:W3CDTF">2016-11-24T12:41:00Z</dcterms:created>
  <dcterms:modified xsi:type="dcterms:W3CDTF">2016-11-24T16:07:00Z</dcterms:modified>
</cp:coreProperties>
</file>